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25pt;margin-top:-45pt;width:106.5pt;height:27.75pt;z-index:251660288">
            <v:textbox>
              <w:txbxContent>
                <w:p w:rsidR="00DB3250" w:rsidRPr="00DB3250" w:rsidRDefault="00DB3250">
                  <w:pPr>
                    <w:rPr>
                      <w:rFonts w:ascii="Arial" w:hAnsi="Arial" w:cs="Arial"/>
                    </w:rPr>
                  </w:pPr>
                  <w:r w:rsidRPr="00DB3250">
                    <w:rPr>
                      <w:rFonts w:ascii="Arial" w:hAnsi="Arial" w:cs="Arial"/>
                    </w:rPr>
                    <w:t>Unit 1: Lesson 7</w:t>
                  </w:r>
                </w:p>
              </w:txbxContent>
            </v:textbox>
          </v:shape>
        </w:pict>
      </w:r>
    </w:p>
    <w:p w:rsidR="00DB3250" w:rsidRP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40"/>
          <w:szCs w:val="40"/>
        </w:rPr>
      </w:pPr>
      <w:r w:rsidRPr="00DB3250">
        <w:rPr>
          <w:rFonts w:ascii="Arial" w:hAnsi="Arial"/>
          <w:b/>
          <w:sz w:val="40"/>
          <w:szCs w:val="40"/>
        </w:rPr>
        <w:t>“In the Past -- Life among the Iroquois Nations”</w:t>
      </w:r>
    </w:p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32"/>
        </w:rPr>
      </w:pPr>
    </w:p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32"/>
        </w:rPr>
      </w:pPr>
    </w:p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Reading Key – Social Institutions</w:t>
      </w:r>
    </w:p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32"/>
        </w:rPr>
      </w:pPr>
    </w:p>
    <w:p w:rsidR="00DB3250" w:rsidRDefault="00DB3250" w:rsidP="00DB3250">
      <w:pPr>
        <w:keepNext/>
        <w:keepLines/>
        <w:tabs>
          <w:tab w:val="left" w:pos="1440"/>
        </w:tabs>
        <w:ind w:left="1440" w:hanging="1440"/>
        <w:jc w:val="center"/>
        <w:rPr>
          <w:rFonts w:ascii="Arial" w:hAnsi="Arial"/>
          <w:sz w:val="20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 xml:space="preserve">E </w:t>
      </w:r>
      <w:r>
        <w:rPr>
          <w:rFonts w:ascii="Arial" w:hAnsi="Arial"/>
          <w:sz w:val="32"/>
        </w:rPr>
        <w:tab/>
        <w:t>Economy:  the system or way people in a society produce and distribute goods and services</w:t>
      </w:r>
    </w:p>
    <w:p w:rsidR="00DB3250" w:rsidRDefault="00DB3250" w:rsidP="00DB3250">
      <w:pPr>
        <w:widowControl w:val="0"/>
        <w:tabs>
          <w:tab w:val="left" w:pos="1440"/>
        </w:tabs>
        <w:ind w:left="1440" w:hanging="1440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>G</w:t>
      </w:r>
      <w:r>
        <w:rPr>
          <w:rFonts w:ascii="Arial" w:hAnsi="Arial"/>
          <w:sz w:val="32"/>
        </w:rPr>
        <w:tab/>
        <w:t>Government:  the system or way people in a society provide and keep order</w:t>
      </w:r>
    </w:p>
    <w:p w:rsidR="00DB3250" w:rsidRDefault="00DB3250" w:rsidP="00DB3250">
      <w:pPr>
        <w:widowControl w:val="0"/>
        <w:tabs>
          <w:tab w:val="left" w:pos="1440"/>
        </w:tabs>
        <w:ind w:left="1440" w:hanging="1440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>ED</w:t>
      </w:r>
      <w:r>
        <w:rPr>
          <w:rFonts w:ascii="Arial" w:hAnsi="Arial"/>
          <w:sz w:val="32"/>
        </w:rPr>
        <w:tab/>
        <w:t>Education:  the system or way people in a society share knowledge and learning.</w:t>
      </w:r>
    </w:p>
    <w:p w:rsidR="00DB3250" w:rsidRDefault="00DB3250" w:rsidP="00DB3250">
      <w:pPr>
        <w:widowControl w:val="0"/>
        <w:tabs>
          <w:tab w:val="left" w:pos="1440"/>
        </w:tabs>
        <w:ind w:left="1440" w:hanging="1440"/>
        <w:jc w:val="both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spacing w:before="120"/>
        <w:ind w:left="1440" w:right="301" w:hanging="1260"/>
        <w:rPr>
          <w:rFonts w:ascii="Arial" w:hAnsi="Arial"/>
          <w:sz w:val="28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>R</w:t>
      </w:r>
      <w:r>
        <w:rPr>
          <w:rFonts w:ascii="Arial" w:hAnsi="Arial"/>
          <w:sz w:val="32"/>
        </w:rPr>
        <w:tab/>
        <w:t>Religion:</w:t>
      </w:r>
      <w:r w:rsidRPr="00732A4C">
        <w:rPr>
          <w:rFonts w:ascii="Arial" w:hAnsi="Arial"/>
          <w:sz w:val="32"/>
          <w:szCs w:val="32"/>
        </w:rPr>
        <w:t xml:space="preserve"> a shared set of beliefs and practices through which people in a society understand and relate to their world, including its supernatural aspects</w:t>
      </w: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jc w:val="both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1440"/>
        </w:tabs>
        <w:ind w:left="1440" w:hanging="1440"/>
        <w:jc w:val="both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>LA</w:t>
      </w:r>
      <w:r>
        <w:rPr>
          <w:rFonts w:ascii="Arial" w:hAnsi="Arial"/>
          <w:sz w:val="32"/>
        </w:rPr>
        <w:tab/>
        <w:t>Language/Art: the system or way people in a society create and use a shared system of communication and self-expression</w:t>
      </w:r>
    </w:p>
    <w:p w:rsidR="00DB3250" w:rsidRDefault="00DB3250" w:rsidP="00DB3250">
      <w:pPr>
        <w:widowControl w:val="0"/>
        <w:tabs>
          <w:tab w:val="left" w:pos="1440"/>
        </w:tabs>
        <w:ind w:left="1440" w:hanging="1440"/>
        <w:jc w:val="both"/>
        <w:rPr>
          <w:rFonts w:ascii="Arial" w:hAnsi="Arial"/>
          <w:sz w:val="32"/>
        </w:rPr>
      </w:pPr>
    </w:p>
    <w:p w:rsidR="00DB3250" w:rsidRDefault="00DB3250" w:rsidP="00DB3250">
      <w:pPr>
        <w:widowControl w:val="0"/>
        <w:tabs>
          <w:tab w:val="left" w:pos="360"/>
          <w:tab w:val="left" w:pos="1440"/>
        </w:tabs>
        <w:ind w:left="1440" w:hanging="144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 Bold" w:hAnsi="Arial Bold"/>
          <w:sz w:val="32"/>
        </w:rPr>
        <w:t xml:space="preserve">F </w:t>
      </w:r>
      <w:r>
        <w:rPr>
          <w:rFonts w:ascii="Arial" w:hAnsi="Arial"/>
          <w:sz w:val="32"/>
        </w:rPr>
        <w:tab/>
        <w:t>Family:  the system or way people in a society care for and raise children</w:t>
      </w:r>
      <w:r w:rsidRPr="00DB3250">
        <w:t xml:space="preserve"> </w:t>
      </w:r>
    </w:p>
    <w:p w:rsidR="00C0040B" w:rsidRDefault="00DB32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3276981</wp:posOffset>
            </wp:positionH>
            <wp:positionV relativeFrom="paragraph">
              <wp:posOffset>49530</wp:posOffset>
            </wp:positionV>
            <wp:extent cx="3020695" cy="1971675"/>
            <wp:effectExtent l="0" t="0" r="8255" b="0"/>
            <wp:wrapNone/>
            <wp:docPr id="10" name="Picture 10" descr="Image result for Iroqu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roquo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49530</wp:posOffset>
            </wp:positionV>
            <wp:extent cx="2824480" cy="2038350"/>
            <wp:effectExtent l="0" t="0" r="0" b="0"/>
            <wp:wrapNone/>
            <wp:docPr id="1" name="Picture 1" descr="Image result for Iroqu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oquo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040B" w:rsidSect="00C0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3250"/>
    <w:rsid w:val="00660082"/>
    <w:rsid w:val="00C0040B"/>
    <w:rsid w:val="00DB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5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F229BFA-B2F2-46F4-A2BE-CDE9E9E1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2016-10-04T18:56:00Z</dcterms:created>
  <dcterms:modified xsi:type="dcterms:W3CDTF">2016-10-04T19:00:00Z</dcterms:modified>
</cp:coreProperties>
</file>